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7" w:rsidRDefault="00216597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B5AC87A" wp14:editId="64C9DA0B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820800" cy="9540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w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35D" w:rsidRDefault="00216597">
      <w:pPr>
        <w:rPr>
          <w:sz w:val="40"/>
          <w:szCs w:val="40"/>
        </w:rPr>
      </w:pPr>
      <w:r w:rsidRPr="00A72E89">
        <w:rPr>
          <w:sz w:val="40"/>
          <w:szCs w:val="40"/>
        </w:rPr>
        <w:t>Spel van de week</w:t>
      </w:r>
      <w:r w:rsidR="00A1717A">
        <w:rPr>
          <w:sz w:val="40"/>
          <w:szCs w:val="40"/>
        </w:rPr>
        <w:t xml:space="preserve"> (</w:t>
      </w:r>
      <w:r w:rsidR="00CE4715">
        <w:rPr>
          <w:sz w:val="40"/>
          <w:szCs w:val="40"/>
        </w:rPr>
        <w:t>5</w:t>
      </w:r>
      <w:r w:rsidR="00215DCA">
        <w:rPr>
          <w:sz w:val="40"/>
          <w:szCs w:val="40"/>
        </w:rPr>
        <w:t xml:space="preserve"> </w:t>
      </w:r>
      <w:r w:rsidR="00A72E89">
        <w:rPr>
          <w:sz w:val="40"/>
          <w:szCs w:val="40"/>
        </w:rPr>
        <w:t xml:space="preserve">)  </w:t>
      </w:r>
      <w:r w:rsidR="00A07623">
        <w:rPr>
          <w:sz w:val="40"/>
          <w:szCs w:val="40"/>
        </w:rPr>
        <w:t xml:space="preserve">: </w:t>
      </w:r>
      <w:r w:rsidR="00A45F46">
        <w:rPr>
          <w:sz w:val="40"/>
          <w:szCs w:val="40"/>
        </w:rPr>
        <w:t>Ruiten</w:t>
      </w:r>
      <w:r w:rsidR="00E56171">
        <w:rPr>
          <w:sz w:val="40"/>
          <w:szCs w:val="40"/>
        </w:rPr>
        <w:t>kleur stiefkind?</w:t>
      </w:r>
    </w:p>
    <w:p w:rsidR="000C7DF0" w:rsidRPr="000C7DF0" w:rsidRDefault="00215DCA">
      <w:pPr>
        <w:rPr>
          <w:sz w:val="28"/>
          <w:szCs w:val="28"/>
        </w:rPr>
      </w:pPr>
      <w:r>
        <w:rPr>
          <w:sz w:val="28"/>
          <w:szCs w:val="28"/>
        </w:rPr>
        <w:t xml:space="preserve">Spel </w:t>
      </w:r>
      <w:proofErr w:type="spellStart"/>
      <w:r>
        <w:rPr>
          <w:sz w:val="28"/>
          <w:szCs w:val="28"/>
        </w:rPr>
        <w:t>nr</w:t>
      </w:r>
      <w:proofErr w:type="spellEnd"/>
      <w:r w:rsidR="00CE4715">
        <w:rPr>
          <w:sz w:val="28"/>
          <w:szCs w:val="28"/>
        </w:rPr>
        <w:t xml:space="preserve"> 14</w:t>
      </w:r>
      <w:r w:rsidR="000C7DF0">
        <w:rPr>
          <w:sz w:val="28"/>
          <w:szCs w:val="28"/>
        </w:rPr>
        <w:t xml:space="preserve"> , </w:t>
      </w:r>
      <w:r w:rsidR="00CE4715">
        <w:rPr>
          <w:sz w:val="28"/>
          <w:szCs w:val="28"/>
        </w:rPr>
        <w:t>26 februari 2024</w:t>
      </w:r>
    </w:p>
    <w:p w:rsidR="00B2735B" w:rsidRDefault="00B2735B" w:rsidP="00A72E89">
      <w:pPr>
        <w:spacing w:after="0"/>
        <w:rPr>
          <w:b/>
          <w:sz w:val="24"/>
          <w:szCs w:val="24"/>
        </w:rPr>
      </w:pPr>
    </w:p>
    <w:p w:rsidR="00A72E89" w:rsidRDefault="00A72E89" w:rsidP="00A72E89">
      <w:pPr>
        <w:spacing w:after="0"/>
        <w:rPr>
          <w:sz w:val="24"/>
          <w:szCs w:val="24"/>
        </w:rPr>
      </w:pPr>
      <w:r w:rsidRPr="00965AA1">
        <w:rPr>
          <w:b/>
          <w:sz w:val="24"/>
          <w:szCs w:val="24"/>
        </w:rPr>
        <w:t>Thema Bieden:</w:t>
      </w:r>
      <w:r w:rsidR="00965AA1">
        <w:rPr>
          <w:sz w:val="24"/>
          <w:szCs w:val="24"/>
        </w:rPr>
        <w:t xml:space="preserve"> </w:t>
      </w:r>
      <w:r w:rsidR="00A45F46">
        <w:rPr>
          <w:sz w:val="24"/>
          <w:szCs w:val="24"/>
        </w:rPr>
        <w:t>Ook lage kleurenfit belangrijk</w:t>
      </w:r>
    </w:p>
    <w:p w:rsidR="000C7DF0" w:rsidRDefault="000C7DF0" w:rsidP="00965AA1">
      <w:pPr>
        <w:spacing w:after="0" w:line="192" w:lineRule="auto"/>
        <w:rPr>
          <w:sz w:val="24"/>
          <w:szCs w:val="24"/>
        </w:rPr>
      </w:pPr>
    </w:p>
    <w:tbl>
      <w:tblPr>
        <w:tblpPr w:leftFromText="195" w:rightFromText="195" w:topFromText="150" w:bottomFromText="150" w:vertAnchor="text"/>
        <w:tblW w:w="495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1288"/>
        <w:gridCol w:w="362"/>
        <w:gridCol w:w="1288"/>
        <w:gridCol w:w="362"/>
        <w:gridCol w:w="1288"/>
      </w:tblGrid>
      <w:tr w:rsidR="00965AA1" w:rsidRPr="00820576" w:rsidTr="000C7DF0">
        <w:trPr>
          <w:trHeight w:val="113"/>
        </w:trPr>
        <w:tc>
          <w:tcPr>
            <w:tcW w:w="1650" w:type="dxa"/>
            <w:gridSpan w:val="2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65AA1" w:rsidRDefault="000C7DF0" w:rsidP="00142DFB">
            <w:pPr>
              <w:spacing w:after="0" w:line="192" w:lineRule="auto"/>
              <w:rPr>
                <w:b/>
              </w:rPr>
            </w:pPr>
            <w:r w:rsidRPr="00215DCA">
              <w:rPr>
                <w:b/>
              </w:rPr>
              <w:t xml:space="preserve">Board </w:t>
            </w:r>
            <w:r w:rsidR="0014735D">
              <w:rPr>
                <w:b/>
              </w:rPr>
              <w:t>14</w:t>
            </w:r>
          </w:p>
          <w:p w:rsidR="0034540D" w:rsidRPr="00215DCA" w:rsidRDefault="0014735D" w:rsidP="00142DFB">
            <w:pPr>
              <w:spacing w:after="0" w:line="192" w:lineRule="auto"/>
            </w:pPr>
            <w:r>
              <w:rPr>
                <w:b/>
              </w:rPr>
              <w:t>O/-</w:t>
            </w:r>
          </w:p>
          <w:p w:rsidR="00965AA1" w:rsidRPr="00215DCA" w:rsidRDefault="00965AA1" w:rsidP="00142DFB">
            <w:pPr>
              <w:spacing w:after="0" w:line="192" w:lineRule="auto"/>
            </w:pPr>
            <w:r w:rsidRPr="00215DCA">
              <w:br/>
            </w:r>
          </w:p>
        </w:tc>
        <w:tc>
          <w:tcPr>
            <w:tcW w:w="3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  <w:r w:rsidRPr="00820576">
              <w:rPr>
                <w:rFonts w:ascii="Arial" w:hAnsi="Arial" w:cs="Arial"/>
              </w:rPr>
              <w:t>♠</w:t>
            </w:r>
          </w:p>
        </w:tc>
        <w:tc>
          <w:tcPr>
            <w:tcW w:w="128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65AA1" w:rsidRPr="00820576" w:rsidRDefault="0014735D" w:rsidP="00142DFB">
            <w:pPr>
              <w:spacing w:after="0" w:line="192" w:lineRule="auto"/>
            </w:pPr>
            <w:r>
              <w:t>105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</w:p>
        </w:tc>
      </w:tr>
      <w:tr w:rsidR="00965AA1" w:rsidRPr="00820576" w:rsidTr="000C7DF0">
        <w:tc>
          <w:tcPr>
            <w:tcW w:w="0" w:type="auto"/>
            <w:gridSpan w:val="2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</w:p>
        </w:tc>
        <w:tc>
          <w:tcPr>
            <w:tcW w:w="3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  <w:r w:rsidRPr="00820576">
              <w:rPr>
                <w:rFonts w:ascii="Arial" w:hAnsi="Arial" w:cs="Arial"/>
              </w:rPr>
              <w:t>♥</w:t>
            </w:r>
          </w:p>
        </w:tc>
        <w:tc>
          <w:tcPr>
            <w:tcW w:w="128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65AA1" w:rsidRPr="00820576" w:rsidRDefault="0014735D" w:rsidP="00142DFB">
            <w:pPr>
              <w:spacing w:after="0" w:line="192" w:lineRule="auto"/>
            </w:pPr>
            <w:r>
              <w:t>10532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</w:p>
        </w:tc>
      </w:tr>
      <w:tr w:rsidR="00965AA1" w:rsidRPr="00820576" w:rsidTr="000C7DF0">
        <w:tc>
          <w:tcPr>
            <w:tcW w:w="0" w:type="auto"/>
            <w:gridSpan w:val="2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</w:p>
        </w:tc>
        <w:tc>
          <w:tcPr>
            <w:tcW w:w="3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  <w:r w:rsidRPr="00820576">
              <w:rPr>
                <w:rFonts w:ascii="Arial" w:hAnsi="Arial" w:cs="Arial"/>
              </w:rPr>
              <w:t>♦</w:t>
            </w:r>
          </w:p>
        </w:tc>
        <w:tc>
          <w:tcPr>
            <w:tcW w:w="128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65AA1" w:rsidRPr="00820576" w:rsidRDefault="0014735D" w:rsidP="00142DFB">
            <w:pPr>
              <w:spacing w:after="0" w:line="192" w:lineRule="auto"/>
            </w:pPr>
            <w:r>
              <w:t>B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</w:p>
        </w:tc>
      </w:tr>
      <w:tr w:rsidR="00965AA1" w:rsidRPr="00820576" w:rsidTr="000C7DF0">
        <w:tc>
          <w:tcPr>
            <w:tcW w:w="0" w:type="auto"/>
            <w:gridSpan w:val="2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</w:p>
        </w:tc>
        <w:tc>
          <w:tcPr>
            <w:tcW w:w="3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  <w:r w:rsidRPr="00820576">
              <w:rPr>
                <w:rFonts w:ascii="Arial" w:hAnsi="Arial" w:cs="Arial"/>
              </w:rPr>
              <w:t>♣</w:t>
            </w:r>
          </w:p>
        </w:tc>
        <w:tc>
          <w:tcPr>
            <w:tcW w:w="128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65AA1" w:rsidRPr="00820576" w:rsidRDefault="0014735D" w:rsidP="00142DFB">
            <w:pPr>
              <w:spacing w:after="0" w:line="192" w:lineRule="auto"/>
            </w:pPr>
            <w:r>
              <w:t>HV10964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</w:p>
        </w:tc>
      </w:tr>
      <w:tr w:rsidR="00965AA1" w:rsidRPr="00820576" w:rsidTr="000C7DF0">
        <w:tc>
          <w:tcPr>
            <w:tcW w:w="3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  <w:r w:rsidRPr="00820576">
              <w:rPr>
                <w:rFonts w:ascii="Arial" w:hAnsi="Arial" w:cs="Arial"/>
              </w:rPr>
              <w:t>♠</w:t>
            </w:r>
          </w:p>
        </w:tc>
        <w:tc>
          <w:tcPr>
            <w:tcW w:w="128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65AA1" w:rsidRPr="00820576" w:rsidRDefault="0014735D" w:rsidP="00142DFB">
            <w:pPr>
              <w:spacing w:after="0" w:line="192" w:lineRule="auto"/>
            </w:pPr>
            <w:r>
              <w:t>V7643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008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  <w:r>
              <w:rPr>
                <w:b/>
                <w:bCs/>
              </w:rPr>
              <w:t xml:space="preserve">          </w:t>
            </w:r>
            <w:r w:rsidRPr="00820576">
              <w:rPr>
                <w:b/>
                <w:bCs/>
              </w:rPr>
              <w:t>N</w:t>
            </w:r>
            <w:r w:rsidRPr="00820576">
              <w:br/>
            </w:r>
            <w:r w:rsidRPr="00820576">
              <w:br/>
            </w:r>
            <w:r w:rsidRPr="00820576">
              <w:rPr>
                <w:b/>
                <w:bCs/>
              </w:rPr>
              <w:t>W               E</w:t>
            </w:r>
            <w:r w:rsidRPr="00820576">
              <w:br/>
            </w:r>
            <w:r w:rsidRPr="00820576">
              <w:br/>
            </w:r>
            <w:r>
              <w:rPr>
                <w:b/>
                <w:bCs/>
              </w:rPr>
              <w:t xml:space="preserve">            </w:t>
            </w:r>
            <w:r w:rsidRPr="00820576">
              <w:rPr>
                <w:b/>
                <w:bCs/>
              </w:rPr>
              <w:t>S</w:t>
            </w:r>
          </w:p>
        </w:tc>
        <w:tc>
          <w:tcPr>
            <w:tcW w:w="3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  <w:r w:rsidRPr="00820576">
              <w:rPr>
                <w:rFonts w:ascii="Arial" w:hAnsi="Arial" w:cs="Arial"/>
              </w:rPr>
              <w:t>♠</w:t>
            </w:r>
          </w:p>
        </w:tc>
        <w:tc>
          <w:tcPr>
            <w:tcW w:w="128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65AA1" w:rsidRPr="00820576" w:rsidRDefault="0014735D" w:rsidP="00142DFB">
            <w:pPr>
              <w:spacing w:after="0" w:line="192" w:lineRule="auto"/>
            </w:pPr>
            <w:r>
              <w:t>A</w:t>
            </w:r>
          </w:p>
        </w:tc>
      </w:tr>
      <w:tr w:rsidR="00965AA1" w:rsidRPr="00820576" w:rsidTr="000C7DF0">
        <w:tc>
          <w:tcPr>
            <w:tcW w:w="3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  <w:r w:rsidRPr="00820576">
              <w:rPr>
                <w:rFonts w:ascii="Arial" w:hAnsi="Arial" w:cs="Arial"/>
              </w:rPr>
              <w:t>♥</w:t>
            </w:r>
          </w:p>
        </w:tc>
        <w:tc>
          <w:tcPr>
            <w:tcW w:w="128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65AA1" w:rsidRPr="00820576" w:rsidRDefault="0014735D" w:rsidP="00142DFB">
            <w:pPr>
              <w:spacing w:after="0" w:line="192" w:lineRule="auto"/>
            </w:pPr>
            <w:r>
              <w:t>HB9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</w:p>
        </w:tc>
        <w:tc>
          <w:tcPr>
            <w:tcW w:w="3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  <w:r w:rsidRPr="00820576">
              <w:rPr>
                <w:rFonts w:ascii="Arial" w:hAnsi="Arial" w:cs="Arial"/>
              </w:rPr>
              <w:t>♥</w:t>
            </w:r>
          </w:p>
        </w:tc>
        <w:tc>
          <w:tcPr>
            <w:tcW w:w="128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65AA1" w:rsidRPr="00820576" w:rsidRDefault="0014735D" w:rsidP="00142DFB">
            <w:pPr>
              <w:spacing w:after="0" w:line="192" w:lineRule="auto"/>
            </w:pPr>
            <w:r>
              <w:t>AV84</w:t>
            </w:r>
          </w:p>
        </w:tc>
      </w:tr>
      <w:tr w:rsidR="00965AA1" w:rsidRPr="00820576" w:rsidTr="000C7DF0">
        <w:tc>
          <w:tcPr>
            <w:tcW w:w="3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  <w:r w:rsidRPr="00820576">
              <w:rPr>
                <w:rFonts w:ascii="Arial" w:hAnsi="Arial" w:cs="Arial"/>
              </w:rPr>
              <w:t>♦</w:t>
            </w:r>
          </w:p>
        </w:tc>
        <w:tc>
          <w:tcPr>
            <w:tcW w:w="128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65AA1" w:rsidRPr="00820576" w:rsidRDefault="0014735D" w:rsidP="00142DFB">
            <w:pPr>
              <w:spacing w:after="0" w:line="192" w:lineRule="auto"/>
            </w:pPr>
            <w:r>
              <w:t>A954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</w:p>
        </w:tc>
        <w:tc>
          <w:tcPr>
            <w:tcW w:w="3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  <w:r w:rsidRPr="00820576">
              <w:rPr>
                <w:rFonts w:ascii="Arial" w:hAnsi="Arial" w:cs="Arial"/>
              </w:rPr>
              <w:t>♦</w:t>
            </w:r>
          </w:p>
        </w:tc>
        <w:tc>
          <w:tcPr>
            <w:tcW w:w="128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65AA1" w:rsidRPr="00820576" w:rsidRDefault="0014735D" w:rsidP="00142DFB">
            <w:pPr>
              <w:spacing w:after="0" w:line="192" w:lineRule="auto"/>
            </w:pPr>
            <w:r>
              <w:t>HV10762</w:t>
            </w:r>
          </w:p>
        </w:tc>
      </w:tr>
      <w:tr w:rsidR="00965AA1" w:rsidRPr="00820576" w:rsidTr="000C7DF0">
        <w:tc>
          <w:tcPr>
            <w:tcW w:w="3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  <w:r w:rsidRPr="00820576">
              <w:rPr>
                <w:rFonts w:ascii="Arial" w:hAnsi="Arial" w:cs="Arial"/>
              </w:rPr>
              <w:t>♣</w:t>
            </w:r>
          </w:p>
        </w:tc>
        <w:tc>
          <w:tcPr>
            <w:tcW w:w="128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65AA1" w:rsidRPr="00820576" w:rsidRDefault="0014735D" w:rsidP="00142DFB">
            <w:pPr>
              <w:spacing w:after="0" w:line="192" w:lineRule="auto"/>
            </w:pPr>
            <w:r>
              <w:t>7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</w:p>
        </w:tc>
        <w:tc>
          <w:tcPr>
            <w:tcW w:w="3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  <w:r w:rsidRPr="00820576">
              <w:rPr>
                <w:rFonts w:ascii="Arial" w:hAnsi="Arial" w:cs="Arial"/>
              </w:rPr>
              <w:t>♣</w:t>
            </w:r>
          </w:p>
        </w:tc>
        <w:tc>
          <w:tcPr>
            <w:tcW w:w="128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65AA1" w:rsidRPr="00820576" w:rsidRDefault="0014735D" w:rsidP="00142DFB">
            <w:pPr>
              <w:spacing w:after="0" w:line="192" w:lineRule="auto"/>
            </w:pPr>
            <w:r>
              <w:t>32</w:t>
            </w:r>
          </w:p>
        </w:tc>
      </w:tr>
      <w:tr w:rsidR="00965AA1" w:rsidRPr="00820576" w:rsidTr="000C7DF0">
        <w:tc>
          <w:tcPr>
            <w:tcW w:w="1650" w:type="dxa"/>
            <w:gridSpan w:val="2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5AA1" w:rsidRPr="00820576" w:rsidRDefault="00FC41B9" w:rsidP="00215DCA">
            <w:pPr>
              <w:spacing w:after="0" w:line="192" w:lineRule="auto"/>
            </w:pPr>
            <w:proofErr w:type="spellStart"/>
            <w:r>
              <w:t>Uitk</w:t>
            </w:r>
            <w:proofErr w:type="spellEnd"/>
            <w:r>
              <w:t xml:space="preserve">: </w:t>
            </w:r>
          </w:p>
        </w:tc>
        <w:tc>
          <w:tcPr>
            <w:tcW w:w="3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  <w:r w:rsidRPr="00820576">
              <w:rPr>
                <w:rFonts w:ascii="Arial" w:hAnsi="Arial" w:cs="Arial"/>
              </w:rPr>
              <w:t>♠</w:t>
            </w:r>
          </w:p>
        </w:tc>
        <w:tc>
          <w:tcPr>
            <w:tcW w:w="128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65AA1" w:rsidRPr="00820576" w:rsidRDefault="0014735D" w:rsidP="00142DFB">
            <w:pPr>
              <w:spacing w:after="0" w:line="192" w:lineRule="auto"/>
            </w:pPr>
            <w:r>
              <w:t>HB982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</w:p>
        </w:tc>
      </w:tr>
      <w:tr w:rsidR="00965AA1" w:rsidRPr="00820576" w:rsidTr="000C7DF0">
        <w:tc>
          <w:tcPr>
            <w:tcW w:w="0" w:type="auto"/>
            <w:gridSpan w:val="2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</w:p>
        </w:tc>
        <w:tc>
          <w:tcPr>
            <w:tcW w:w="3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  <w:r w:rsidRPr="00820576">
              <w:rPr>
                <w:rFonts w:ascii="Arial" w:hAnsi="Arial" w:cs="Arial"/>
              </w:rPr>
              <w:t>♥</w:t>
            </w:r>
          </w:p>
        </w:tc>
        <w:tc>
          <w:tcPr>
            <w:tcW w:w="128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65AA1" w:rsidRPr="00820576" w:rsidRDefault="0014735D" w:rsidP="00142DFB">
            <w:pPr>
              <w:spacing w:after="0" w:line="192" w:lineRule="auto"/>
            </w:pPr>
            <w:r>
              <w:t>76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</w:p>
        </w:tc>
      </w:tr>
      <w:tr w:rsidR="00965AA1" w:rsidRPr="00820576" w:rsidTr="000C7DF0">
        <w:tc>
          <w:tcPr>
            <w:tcW w:w="0" w:type="auto"/>
            <w:gridSpan w:val="2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</w:p>
        </w:tc>
        <w:tc>
          <w:tcPr>
            <w:tcW w:w="3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  <w:r w:rsidRPr="00820576">
              <w:rPr>
                <w:rFonts w:ascii="Arial" w:hAnsi="Arial" w:cs="Arial"/>
              </w:rPr>
              <w:t>♦</w:t>
            </w:r>
          </w:p>
        </w:tc>
        <w:tc>
          <w:tcPr>
            <w:tcW w:w="128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65AA1" w:rsidRPr="00820576" w:rsidRDefault="0014735D" w:rsidP="00142DFB">
            <w:pPr>
              <w:spacing w:after="0" w:line="192" w:lineRule="auto"/>
            </w:pPr>
            <w:r>
              <w:t>83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</w:p>
        </w:tc>
      </w:tr>
      <w:tr w:rsidR="00965AA1" w:rsidRPr="00820576" w:rsidTr="000C7DF0">
        <w:tc>
          <w:tcPr>
            <w:tcW w:w="0" w:type="auto"/>
            <w:gridSpan w:val="2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</w:p>
        </w:tc>
        <w:tc>
          <w:tcPr>
            <w:tcW w:w="36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  <w:r w:rsidRPr="00820576">
              <w:rPr>
                <w:rFonts w:ascii="Arial" w:hAnsi="Arial" w:cs="Arial"/>
              </w:rPr>
              <w:t>♣</w:t>
            </w:r>
          </w:p>
        </w:tc>
        <w:tc>
          <w:tcPr>
            <w:tcW w:w="128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65AA1" w:rsidRPr="00820576" w:rsidRDefault="0014735D" w:rsidP="00142DFB">
            <w:pPr>
              <w:spacing w:after="0" w:line="192" w:lineRule="auto"/>
            </w:pPr>
            <w:r>
              <w:t>AB85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965AA1" w:rsidRPr="00820576" w:rsidRDefault="00965AA1" w:rsidP="00142DFB">
            <w:pPr>
              <w:spacing w:after="0" w:line="192" w:lineRule="auto"/>
            </w:pPr>
          </w:p>
        </w:tc>
      </w:tr>
    </w:tbl>
    <w:p w:rsidR="00A72E89" w:rsidRPr="00B2735B" w:rsidRDefault="00965AA1" w:rsidP="00A72E89">
      <w:pPr>
        <w:spacing w:after="0"/>
        <w:rPr>
          <w:b/>
          <w:sz w:val="24"/>
          <w:szCs w:val="24"/>
        </w:rPr>
      </w:pPr>
      <w:r w:rsidRPr="00B2735B">
        <w:rPr>
          <w:b/>
          <w:sz w:val="24"/>
          <w:szCs w:val="24"/>
        </w:rPr>
        <w:t>Biedverloop</w:t>
      </w:r>
      <w:r w:rsidR="00B87B4B">
        <w:rPr>
          <w:b/>
          <w:sz w:val="24"/>
          <w:szCs w:val="24"/>
        </w:rPr>
        <w:t xml:space="preserve"> 1</w:t>
      </w:r>
      <w:r w:rsidRPr="00B2735B">
        <w:rPr>
          <w:b/>
          <w:sz w:val="24"/>
          <w:szCs w:val="24"/>
        </w:rPr>
        <w:t xml:space="preserve"> :</w:t>
      </w:r>
    </w:p>
    <w:tbl>
      <w:tblPr>
        <w:tblW w:w="292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824"/>
      </w:tblGrid>
      <w:tr w:rsidR="00965AA1" w:rsidRPr="00965AA1" w:rsidTr="00B2735B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65AA1" w:rsidRDefault="00B2735B" w:rsidP="00965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N</w:t>
            </w:r>
          </w:p>
          <w:p w:rsidR="00B2735B" w:rsidRPr="00965AA1" w:rsidRDefault="00B2735B" w:rsidP="00965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65AA1" w:rsidRDefault="00B2735B" w:rsidP="00965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</w:t>
            </w:r>
          </w:p>
          <w:p w:rsidR="00B2735B" w:rsidRPr="00965AA1" w:rsidRDefault="00B2735B" w:rsidP="00965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65AA1" w:rsidRDefault="00B2735B" w:rsidP="00965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</w:t>
            </w:r>
          </w:p>
          <w:p w:rsidR="00B2735B" w:rsidRPr="00965AA1" w:rsidRDefault="00B2735B" w:rsidP="00965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65AA1" w:rsidRDefault="00B2735B" w:rsidP="00965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</w:t>
            </w:r>
          </w:p>
          <w:p w:rsidR="00B2735B" w:rsidRPr="00965AA1" w:rsidRDefault="00B2735B" w:rsidP="00965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965AA1" w:rsidRPr="00965AA1" w:rsidTr="00B2735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AA1" w:rsidRPr="00965AA1" w:rsidRDefault="00965AA1" w:rsidP="00965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AA1" w:rsidRPr="00B87B4B" w:rsidRDefault="00B87B4B" w:rsidP="00965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AA1" w:rsidRPr="00B87B4B" w:rsidRDefault="0014735D" w:rsidP="00965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 w:rsidR="00B87B4B">
              <w:rPr>
                <w:rFonts w:ascii="Arial" w:eastAsia="Times New Roman" w:hAnsi="Arial" w:cs="Arial" w:hint="eastAsia"/>
                <w:color w:val="000000"/>
                <w:lang w:eastAsia="ko-KR"/>
              </w:rPr>
              <w:t>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AA1" w:rsidRPr="00B87B4B" w:rsidRDefault="00B87B4B" w:rsidP="00965A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ko-KR"/>
              </w:rPr>
            </w:pPr>
            <w:r w:rsidRPr="00B87B4B">
              <w:rPr>
                <w:rFonts w:eastAsia="Times New Roman" w:cstheme="minorHAnsi"/>
                <w:color w:val="000000"/>
                <w:lang w:eastAsia="ko-KR"/>
              </w:rPr>
              <w:t>1/2sa</w:t>
            </w:r>
          </w:p>
        </w:tc>
      </w:tr>
      <w:tr w:rsidR="00965AA1" w:rsidRPr="00965AA1" w:rsidTr="00A171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AA1" w:rsidRPr="00B87B4B" w:rsidRDefault="00B87B4B" w:rsidP="00965A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ko-KR"/>
              </w:rPr>
            </w:pPr>
            <w:r w:rsidRPr="00B87B4B">
              <w:rPr>
                <w:rFonts w:eastAsia="Times New Roman" w:cstheme="minorHAnsi"/>
                <w:color w:val="000000"/>
                <w:lang w:eastAsia="ko-KR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AA1" w:rsidRPr="00B87B4B" w:rsidRDefault="00B87B4B" w:rsidP="00965A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B87B4B">
              <w:rPr>
                <w:rFonts w:eastAsia="Times New Roman" w:cstheme="minorHAnsi"/>
                <w:color w:val="000000"/>
                <w:lang w:eastAsia="nl-NL"/>
              </w:rPr>
              <w:t>3sa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AA1" w:rsidRPr="00B87B4B" w:rsidRDefault="00B87B4B" w:rsidP="00965A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ko-KR"/>
              </w:rPr>
            </w:pPr>
            <w:r>
              <w:rPr>
                <w:rFonts w:eastAsia="Times New Roman" w:cstheme="minorHAnsi"/>
                <w:color w:val="000000"/>
                <w:lang w:eastAsia="ko-KR"/>
              </w:rPr>
              <w:t>p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AA1" w:rsidRPr="00B87B4B" w:rsidRDefault="00B87B4B" w:rsidP="00965A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ko-KR"/>
              </w:rPr>
            </w:pPr>
            <w:r>
              <w:rPr>
                <w:rFonts w:eastAsia="Times New Roman" w:cstheme="minorHAnsi"/>
                <w:color w:val="000000"/>
                <w:lang w:eastAsia="ko-KR"/>
              </w:rPr>
              <w:t>p</w:t>
            </w:r>
          </w:p>
        </w:tc>
      </w:tr>
      <w:tr w:rsidR="00965AA1" w:rsidRPr="00965AA1" w:rsidTr="00A1717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AA1" w:rsidRPr="00B87B4B" w:rsidRDefault="00B87B4B" w:rsidP="00B273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ko-KR"/>
              </w:rPr>
            </w:pPr>
            <w:r>
              <w:rPr>
                <w:rFonts w:eastAsia="Times New Roman" w:cstheme="minorHAnsi"/>
                <w:color w:val="000000"/>
                <w:lang w:eastAsia="ko-KR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AA1" w:rsidRPr="00B87B4B" w:rsidRDefault="00965AA1" w:rsidP="00965A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AA1" w:rsidRPr="00B87B4B" w:rsidRDefault="00965AA1" w:rsidP="00965A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AA1" w:rsidRPr="00B87B4B" w:rsidRDefault="00965AA1" w:rsidP="00965A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  <w:tr w:rsidR="00965AA1" w:rsidRPr="00965AA1" w:rsidTr="00B2735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AA1" w:rsidRPr="00B87B4B" w:rsidRDefault="00965AA1" w:rsidP="00965A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AA1" w:rsidRPr="00B87B4B" w:rsidRDefault="00965AA1" w:rsidP="00965A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AA1" w:rsidRPr="00B87B4B" w:rsidRDefault="00965AA1" w:rsidP="00965A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B87B4B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AA1" w:rsidRPr="00B87B4B" w:rsidRDefault="00965AA1" w:rsidP="00965A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l-NL"/>
              </w:rPr>
            </w:pPr>
            <w:r w:rsidRPr="00B87B4B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</w:tbl>
    <w:p w:rsidR="00965AA1" w:rsidRDefault="00965AA1" w:rsidP="00A72E89">
      <w:pPr>
        <w:spacing w:after="0"/>
        <w:rPr>
          <w:sz w:val="24"/>
          <w:szCs w:val="24"/>
        </w:rPr>
      </w:pPr>
    </w:p>
    <w:p w:rsidR="00215DCA" w:rsidRPr="00B2735B" w:rsidRDefault="00215DCA" w:rsidP="00215DCA">
      <w:pPr>
        <w:spacing w:after="0"/>
        <w:rPr>
          <w:b/>
          <w:sz w:val="24"/>
          <w:szCs w:val="24"/>
        </w:rPr>
      </w:pPr>
      <w:r w:rsidRPr="00B2735B">
        <w:rPr>
          <w:b/>
          <w:sz w:val="24"/>
          <w:szCs w:val="24"/>
        </w:rPr>
        <w:t>Biedverloop</w:t>
      </w:r>
      <w:r w:rsidR="00B87B4B">
        <w:rPr>
          <w:b/>
          <w:sz w:val="24"/>
          <w:szCs w:val="24"/>
        </w:rPr>
        <w:t xml:space="preserve"> 2</w:t>
      </w:r>
      <w:r w:rsidRPr="00B2735B">
        <w:rPr>
          <w:b/>
          <w:sz w:val="24"/>
          <w:szCs w:val="24"/>
        </w:rPr>
        <w:t xml:space="preserve"> :</w:t>
      </w:r>
    </w:p>
    <w:tbl>
      <w:tblPr>
        <w:tblW w:w="292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824"/>
      </w:tblGrid>
      <w:tr w:rsidR="00215DCA" w:rsidRPr="00965AA1" w:rsidTr="001E6DF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15DCA" w:rsidRDefault="00215DCA" w:rsidP="001E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N</w:t>
            </w:r>
          </w:p>
          <w:p w:rsidR="00215DCA" w:rsidRPr="00965AA1" w:rsidRDefault="00215DCA" w:rsidP="001E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15DCA" w:rsidRDefault="00215DCA" w:rsidP="001E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</w:t>
            </w:r>
          </w:p>
          <w:p w:rsidR="00215DCA" w:rsidRPr="00965AA1" w:rsidRDefault="00215DCA" w:rsidP="001E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15DCA" w:rsidRDefault="00215DCA" w:rsidP="001E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</w:t>
            </w:r>
          </w:p>
          <w:p w:rsidR="00215DCA" w:rsidRPr="00965AA1" w:rsidRDefault="00215DCA" w:rsidP="001E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15DCA" w:rsidRDefault="00215DCA" w:rsidP="001E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</w:t>
            </w:r>
          </w:p>
          <w:p w:rsidR="00215DCA" w:rsidRPr="00965AA1" w:rsidRDefault="00215DCA" w:rsidP="001E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215DCA" w:rsidRPr="00965AA1" w:rsidTr="001E6DF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DCA" w:rsidRPr="00965AA1" w:rsidRDefault="00215DCA" w:rsidP="001E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DCA" w:rsidRPr="00B87B4B" w:rsidRDefault="00B87B4B" w:rsidP="001E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DCA" w:rsidRPr="00B87B4B" w:rsidRDefault="00B87B4B" w:rsidP="001E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  <w:r>
              <w:rPr>
                <w:rFonts w:ascii="Arial" w:eastAsia="Times New Roman" w:hAnsi="Arial" w:cs="Arial" w:hint="eastAsia"/>
                <w:color w:val="000000"/>
                <w:lang w:eastAsia="ko-KR"/>
              </w:rPr>
              <w:t>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DCA" w:rsidRPr="000C7DF0" w:rsidRDefault="00B87B4B" w:rsidP="001E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R"/>
              </w:rPr>
            </w:pPr>
            <w:r>
              <w:rPr>
                <w:rFonts w:ascii="Arial" w:eastAsia="Times New Roman" w:hAnsi="Arial" w:cs="Arial"/>
                <w:color w:val="000000"/>
                <w:lang w:eastAsia="ko-KR"/>
              </w:rPr>
              <w:t>3♦</w:t>
            </w:r>
          </w:p>
        </w:tc>
      </w:tr>
      <w:tr w:rsidR="00215DCA" w:rsidRPr="00965AA1" w:rsidTr="001E6DF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DCA" w:rsidRPr="00A472AE" w:rsidRDefault="00B87B4B" w:rsidP="001E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R"/>
              </w:rPr>
            </w:pPr>
            <w:r>
              <w:rPr>
                <w:rFonts w:ascii="Arial" w:eastAsia="Times New Roman" w:hAnsi="Arial" w:cs="Arial"/>
                <w:color w:val="000000"/>
                <w:lang w:eastAsia="ko-KR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DCA" w:rsidRPr="00B87B4B" w:rsidRDefault="00B87B4B" w:rsidP="001E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  <w:r>
              <w:rPr>
                <w:rFonts w:ascii="Arial" w:eastAsia="Times New Roman" w:hAnsi="Arial" w:cs="Arial" w:hint="eastAsia"/>
                <w:color w:val="000000"/>
                <w:lang w:eastAsia="ko-KR"/>
              </w:rPr>
              <w:t>♥</w:t>
            </w:r>
            <w:r>
              <w:rPr>
                <w:rFonts w:ascii="Arial" w:eastAsia="Times New Roman" w:hAnsi="Arial" w:cs="Arial"/>
                <w:color w:val="000000"/>
                <w:lang w:eastAsia="ko-KR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DCA" w:rsidRPr="00965AA1" w:rsidRDefault="00B87B4B" w:rsidP="001E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R"/>
              </w:rPr>
            </w:pPr>
            <w:r>
              <w:rPr>
                <w:rFonts w:ascii="Arial" w:eastAsia="Times New Roman" w:hAnsi="Arial" w:cs="Arial"/>
                <w:color w:val="000000"/>
                <w:lang w:eastAsia="ko-KR"/>
              </w:rPr>
              <w:t>p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DCA" w:rsidRPr="00A472AE" w:rsidRDefault="00B87B4B" w:rsidP="001E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R"/>
              </w:rPr>
            </w:pPr>
            <w:r>
              <w:rPr>
                <w:rFonts w:ascii="Arial" w:eastAsia="Times New Roman" w:hAnsi="Arial" w:cs="Arial"/>
                <w:color w:val="000000"/>
                <w:lang w:eastAsia="ko-KR"/>
              </w:rPr>
              <w:t>4♣*</w:t>
            </w:r>
          </w:p>
        </w:tc>
      </w:tr>
      <w:tr w:rsidR="00215DCA" w:rsidRPr="00965AA1" w:rsidTr="001E6DF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DCA" w:rsidRPr="00965AA1" w:rsidRDefault="00B87B4B" w:rsidP="001E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R"/>
              </w:rPr>
            </w:pPr>
            <w:r>
              <w:rPr>
                <w:rFonts w:ascii="Arial" w:eastAsia="Times New Roman" w:hAnsi="Arial" w:cs="Arial"/>
                <w:color w:val="000000"/>
                <w:lang w:eastAsia="ko-KR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DCA" w:rsidRPr="00B87B4B" w:rsidRDefault="00B87B4B" w:rsidP="001E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R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  <w:r>
              <w:rPr>
                <w:rFonts w:ascii="Arial" w:eastAsia="Times New Roman" w:hAnsi="Arial" w:cs="Arial" w:hint="eastAsia"/>
                <w:color w:val="000000"/>
                <w:lang w:eastAsia="ko-KR"/>
              </w:rPr>
              <w:t>♠</w:t>
            </w:r>
            <w:r>
              <w:rPr>
                <w:rFonts w:ascii="Arial" w:eastAsia="Times New Roman" w:hAnsi="Arial" w:cs="Arial"/>
                <w:color w:val="000000"/>
                <w:lang w:eastAsia="ko-KR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DCA" w:rsidRPr="00965AA1" w:rsidRDefault="00B87B4B" w:rsidP="001E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DCA" w:rsidRPr="00965AA1" w:rsidRDefault="00B87B4B" w:rsidP="001E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4SA</w:t>
            </w:r>
          </w:p>
        </w:tc>
      </w:tr>
      <w:tr w:rsidR="00215DCA" w:rsidRPr="00965AA1" w:rsidTr="001E6DF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DCA" w:rsidRPr="00965AA1" w:rsidRDefault="00B87B4B" w:rsidP="001E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DCA" w:rsidRPr="00B87B4B" w:rsidRDefault="00B87B4B" w:rsidP="001E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♦*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CA" w:rsidRPr="00965AA1" w:rsidRDefault="00B87B4B" w:rsidP="001E6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 </w:t>
            </w:r>
            <w:r w:rsidR="00215DCA" w:rsidRPr="00965AA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CA" w:rsidRPr="00B87B4B" w:rsidRDefault="00B87B4B" w:rsidP="001E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♦</w:t>
            </w:r>
          </w:p>
        </w:tc>
      </w:tr>
    </w:tbl>
    <w:p w:rsidR="00B2735B" w:rsidRDefault="00A472AE" w:rsidP="00A72E89">
      <w:pPr>
        <w:spacing w:after="0"/>
        <w:rPr>
          <w:sz w:val="24"/>
          <w:szCs w:val="24"/>
        </w:rPr>
      </w:pPr>
      <w:r>
        <w:rPr>
          <w:sz w:val="24"/>
          <w:szCs w:val="24"/>
        </w:rPr>
        <w:t>Zie de frequentiestaat onderaan</w:t>
      </w:r>
    </w:p>
    <w:p w:rsidR="00B2735B" w:rsidRDefault="00B2735B" w:rsidP="00A72E89">
      <w:pPr>
        <w:spacing w:after="0"/>
        <w:rPr>
          <w:sz w:val="24"/>
          <w:szCs w:val="24"/>
        </w:rPr>
      </w:pPr>
    </w:p>
    <w:p w:rsidR="003B0E6D" w:rsidRDefault="003B0E6D" w:rsidP="00A72E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een 1 SCH volgbod (alle tafels?) kan West niet alles tegelijk. Hij wil RU steun aangeven, zijn SCH dekking en 10 </w:t>
      </w:r>
      <w:proofErr w:type="spellStart"/>
      <w:r>
        <w:rPr>
          <w:sz w:val="24"/>
          <w:szCs w:val="24"/>
        </w:rPr>
        <w:t>pnt</w:t>
      </w:r>
      <w:proofErr w:type="spellEnd"/>
      <w:r>
        <w:rPr>
          <w:sz w:val="24"/>
          <w:szCs w:val="24"/>
        </w:rPr>
        <w:t>. Bij Jos en mij kan 1 RU een doubleton zijn en ik heb in volste vertrouwen dat Jos nog wel een keer zou komen maar eens gepast.</w:t>
      </w:r>
      <w:r w:rsidR="00C9003B">
        <w:rPr>
          <w:sz w:val="24"/>
          <w:szCs w:val="24"/>
        </w:rPr>
        <w:t xml:space="preserve"> </w:t>
      </w:r>
      <w:r w:rsidR="00A45F46">
        <w:rPr>
          <w:sz w:val="24"/>
          <w:szCs w:val="24"/>
        </w:rPr>
        <w:t xml:space="preserve">Dat kwam ook goed. </w:t>
      </w:r>
      <w:r w:rsidR="00C9003B">
        <w:rPr>
          <w:sz w:val="24"/>
          <w:szCs w:val="24"/>
        </w:rPr>
        <w:t>Maar nu over naar de “normale “bieders.</w:t>
      </w:r>
    </w:p>
    <w:p w:rsidR="003B0E6D" w:rsidRDefault="003B0E6D" w:rsidP="00A72E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Ook als 1 RU 4+ belooft weet je nog niets van de mooie zeskaart. Van RU </w:t>
      </w:r>
      <w:proofErr w:type="spellStart"/>
      <w:r>
        <w:rPr>
          <w:sz w:val="24"/>
          <w:szCs w:val="24"/>
        </w:rPr>
        <w:t>Bxxx</w:t>
      </w:r>
      <w:proofErr w:type="spellEnd"/>
      <w:r>
        <w:rPr>
          <w:sz w:val="24"/>
          <w:szCs w:val="24"/>
        </w:rPr>
        <w:t xml:space="preserve"> in Oost wordt je niet blij…</w:t>
      </w:r>
    </w:p>
    <w:p w:rsidR="00B2735B" w:rsidRDefault="003B0E6D" w:rsidP="00A72E89">
      <w:pPr>
        <w:spacing w:after="0"/>
        <w:rPr>
          <w:sz w:val="24"/>
          <w:szCs w:val="24"/>
        </w:rPr>
      </w:pPr>
      <w:r>
        <w:rPr>
          <w:sz w:val="24"/>
          <w:szCs w:val="24"/>
        </w:rPr>
        <w:t>In Biedverloop 1 gaat West ervan uit dat Oost de Klaveren wel zal hebben. Vaak wel. Vandaag ff niet.</w:t>
      </w:r>
    </w:p>
    <w:p w:rsidR="00C9003B" w:rsidRDefault="00C9003B" w:rsidP="00A72E89">
      <w:pPr>
        <w:spacing w:after="0"/>
        <w:rPr>
          <w:sz w:val="24"/>
          <w:szCs w:val="24"/>
        </w:rPr>
      </w:pPr>
      <w:r w:rsidRPr="00C9003B">
        <w:rPr>
          <w:b/>
          <w:sz w:val="24"/>
          <w:szCs w:val="24"/>
        </w:rPr>
        <w:t>De lage kleuren zijn in het parenbridge vaak het stiefkind</w:t>
      </w:r>
      <w:r>
        <w:rPr>
          <w:sz w:val="24"/>
          <w:szCs w:val="24"/>
        </w:rPr>
        <w:t>. Ze leveren te weinig op.</w:t>
      </w:r>
    </w:p>
    <w:p w:rsidR="00E56171" w:rsidRDefault="00C9003B" w:rsidP="00E561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west spelers die met hun 4 kaart RU met singleton toch op een RU contract afgaan door 3 RU te bieden worden door hun Stiefkind rijkelijk beloond. </w:t>
      </w:r>
    </w:p>
    <w:p w:rsidR="00E56171" w:rsidRDefault="00E56171" w:rsidP="00E56171">
      <w:pPr>
        <w:spacing w:after="0"/>
        <w:rPr>
          <w:rFonts w:ascii="Arial" w:hAnsi="Arial" w:cs="Arial"/>
          <w:sz w:val="24"/>
          <w:szCs w:val="24"/>
          <w:lang w:eastAsia="ko-KR"/>
        </w:rPr>
      </w:pPr>
      <w:r>
        <w:rPr>
          <w:sz w:val="24"/>
          <w:szCs w:val="24"/>
        </w:rPr>
        <w:t xml:space="preserve">Lex en Ton boden “no </w:t>
      </w:r>
      <w:proofErr w:type="spellStart"/>
      <w:r>
        <w:rPr>
          <w:sz w:val="24"/>
          <w:szCs w:val="24"/>
        </w:rPr>
        <w:t>nonsense</w:t>
      </w:r>
      <w:proofErr w:type="spellEnd"/>
      <w:r>
        <w:rPr>
          <w:sz w:val="24"/>
          <w:szCs w:val="24"/>
        </w:rPr>
        <w:t>’ 1 RU- ( 1 SCH) – 3 RU – 4 RU – 5RU voor een verdiende + 7</w:t>
      </w:r>
    </w:p>
    <w:p w:rsidR="00C9003B" w:rsidRDefault="00E56171" w:rsidP="00A72E89">
      <w:pPr>
        <w:spacing w:after="0"/>
        <w:rPr>
          <w:sz w:val="24"/>
          <w:szCs w:val="24"/>
        </w:rPr>
      </w:pPr>
      <w:r>
        <w:rPr>
          <w:sz w:val="24"/>
          <w:szCs w:val="24"/>
        </w:rPr>
        <w:t>Oost kan met zijn mooie verdeling en overwaarde ook beslissen tot een Cue-bid van 3HA (zo laag mogelijk boven de troefkleur). Dit geeft 1</w:t>
      </w:r>
      <w:r w:rsidRPr="00E56171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of 2</w:t>
      </w:r>
      <w:r w:rsidRPr="00E56171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controle Ha aan.</w:t>
      </w:r>
    </w:p>
    <w:p w:rsidR="00A45F46" w:rsidRDefault="00C9003B" w:rsidP="00A72E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West kan </w:t>
      </w:r>
      <w:r w:rsidR="00E56171">
        <w:rPr>
          <w:sz w:val="24"/>
          <w:szCs w:val="24"/>
        </w:rPr>
        <w:t xml:space="preserve">nu </w:t>
      </w:r>
      <w:r>
        <w:rPr>
          <w:sz w:val="24"/>
          <w:szCs w:val="24"/>
        </w:rPr>
        <w:t xml:space="preserve">4 KL cue-en. Dat is muziek in de oren van Oost die nu 4 </w:t>
      </w:r>
      <w:proofErr w:type="spellStart"/>
      <w:r>
        <w:rPr>
          <w:sz w:val="24"/>
          <w:szCs w:val="24"/>
        </w:rPr>
        <w:t>sch</w:t>
      </w:r>
      <w:proofErr w:type="spellEnd"/>
      <w:r>
        <w:rPr>
          <w:sz w:val="24"/>
          <w:szCs w:val="24"/>
        </w:rPr>
        <w:t xml:space="preserve"> </w:t>
      </w:r>
      <w:r w:rsidR="005A1B72">
        <w:rPr>
          <w:sz w:val="24"/>
          <w:szCs w:val="24"/>
        </w:rPr>
        <w:t>kan bieden.</w:t>
      </w:r>
    </w:p>
    <w:p w:rsidR="00A45F46" w:rsidRDefault="00A45F46" w:rsidP="00A72E89">
      <w:pPr>
        <w:spacing w:after="0"/>
        <w:rPr>
          <w:sz w:val="24"/>
          <w:szCs w:val="24"/>
        </w:rPr>
      </w:pPr>
      <w:r>
        <w:rPr>
          <w:sz w:val="24"/>
          <w:szCs w:val="24"/>
        </w:rPr>
        <w:t>Zou dat een 2</w:t>
      </w:r>
      <w:r w:rsidRPr="00A45F46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controle </w:t>
      </w:r>
      <w:r w:rsidR="00C9003B">
        <w:rPr>
          <w:sz w:val="24"/>
          <w:szCs w:val="24"/>
        </w:rPr>
        <w:t xml:space="preserve"> </w:t>
      </w:r>
      <w:r>
        <w:rPr>
          <w:sz w:val="24"/>
          <w:szCs w:val="24"/>
        </w:rPr>
        <w:t>geweest zijn dan is 5 RU het juiste contract. West neemt dus een risico Azen te vragen want als ie er twee hoort ( 5 HA/ 5 SCH) zitten ze te hoog..</w:t>
      </w:r>
    </w:p>
    <w:p w:rsidR="00A45F46" w:rsidRDefault="00A45F46" w:rsidP="00A72E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Oost kan ook de 4 SCH cue overslaan en </w:t>
      </w:r>
      <w:r w:rsidR="005A1B72">
        <w:rPr>
          <w:sz w:val="24"/>
          <w:szCs w:val="24"/>
        </w:rPr>
        <w:t xml:space="preserve">zelf 4SA bieden. De kans dat West in zijn 10 punten HA Heer heeft is nu wel </w:t>
      </w:r>
      <w:r w:rsidR="00E56171">
        <w:rPr>
          <w:sz w:val="24"/>
          <w:szCs w:val="24"/>
        </w:rPr>
        <w:t xml:space="preserve">redelijk </w:t>
      </w:r>
      <w:r w:rsidR="005A1B72">
        <w:rPr>
          <w:sz w:val="24"/>
          <w:szCs w:val="24"/>
        </w:rPr>
        <w:t xml:space="preserve"> groot. </w:t>
      </w:r>
      <w:r w:rsidR="003A3B03">
        <w:rPr>
          <w:sz w:val="24"/>
          <w:szCs w:val="24"/>
        </w:rPr>
        <w:t>Uit de frequentiestaat blijkt dat e</w:t>
      </w:r>
      <w:r w:rsidR="005A1B72">
        <w:rPr>
          <w:sz w:val="24"/>
          <w:szCs w:val="24"/>
        </w:rPr>
        <w:t xml:space="preserve">en scherp slem </w:t>
      </w:r>
      <w:r w:rsidR="003A3B03">
        <w:rPr>
          <w:sz w:val="24"/>
          <w:szCs w:val="24"/>
        </w:rPr>
        <w:t>niet altijd geboden hoeft te worden…</w:t>
      </w:r>
      <w:bookmarkStart w:id="0" w:name="_GoBack"/>
      <w:bookmarkEnd w:id="0"/>
    </w:p>
    <w:p w:rsidR="003B0E6D" w:rsidRDefault="003B0E6D" w:rsidP="00A72E89">
      <w:pPr>
        <w:spacing w:after="0"/>
        <w:rPr>
          <w:rFonts w:ascii="Arial" w:hAnsi="Arial" w:cs="Arial"/>
          <w:sz w:val="24"/>
          <w:szCs w:val="24"/>
          <w:lang w:eastAsia="ko-KR"/>
        </w:rPr>
      </w:pPr>
    </w:p>
    <w:p w:rsidR="003B0E6D" w:rsidRDefault="003B0E6D" w:rsidP="00A72E89">
      <w:pPr>
        <w:spacing w:after="0"/>
        <w:rPr>
          <w:rFonts w:ascii="Arial" w:hAnsi="Arial" w:cs="Arial"/>
          <w:sz w:val="24"/>
          <w:szCs w:val="24"/>
          <w:lang w:eastAsia="ko-KR"/>
        </w:rPr>
      </w:pPr>
    </w:p>
    <w:p w:rsidR="003B0E6D" w:rsidRDefault="003B0E6D" w:rsidP="00A72E89">
      <w:pPr>
        <w:spacing w:after="0"/>
        <w:rPr>
          <w:rFonts w:ascii="Arial" w:hAnsi="Arial" w:cs="Arial"/>
          <w:sz w:val="24"/>
          <w:szCs w:val="24"/>
          <w:lang w:eastAsia="ko-KR"/>
        </w:rPr>
      </w:pPr>
    </w:p>
    <w:p w:rsidR="003B0E6D" w:rsidRDefault="003B0E6D" w:rsidP="00A72E89">
      <w:pPr>
        <w:spacing w:after="0"/>
        <w:rPr>
          <w:rFonts w:ascii="Arial" w:hAnsi="Arial" w:cs="Arial"/>
          <w:sz w:val="24"/>
          <w:szCs w:val="24"/>
          <w:lang w:eastAsia="ko-KR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ompacte Frequentiestaat"/>
      </w:tblPr>
      <w:tblGrid>
        <w:gridCol w:w="904"/>
        <w:gridCol w:w="1048"/>
        <w:gridCol w:w="677"/>
        <w:gridCol w:w="898"/>
        <w:gridCol w:w="975"/>
      </w:tblGrid>
      <w:tr w:rsidR="003B0E6D" w:rsidRPr="003B0E6D" w:rsidTr="003B0E6D">
        <w:tc>
          <w:tcPr>
            <w:tcW w:w="0" w:type="auto"/>
            <w:tcBorders>
              <w:top w:val="single" w:sz="6" w:space="0" w:color="E6E6E6"/>
              <w:left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B0E6D" w:rsidRPr="003B0E6D" w:rsidRDefault="003B0E6D" w:rsidP="003B0E6D">
            <w:pPr>
              <w:spacing w:after="0" w:line="240" w:lineRule="auto"/>
              <w:ind w:left="3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3B0E6D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nl-NL"/>
              </w:rPr>
              <w:t>Datum-</w:t>
            </w:r>
            <w:r w:rsidRPr="003B0E6D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nl-NL"/>
              </w:rPr>
              <w:br w:type="textWrapping" w:clear="all"/>
              <w:t>score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B0E6D" w:rsidRPr="003B0E6D" w:rsidRDefault="003B0E6D" w:rsidP="003B0E6D">
            <w:pPr>
              <w:spacing w:after="0" w:line="240" w:lineRule="auto"/>
              <w:ind w:left="3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3B0E6D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nl-NL"/>
              </w:rPr>
              <w:t>NZ-score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B0E6D" w:rsidRPr="003B0E6D" w:rsidRDefault="003B0E6D" w:rsidP="003B0E6D">
            <w:pPr>
              <w:spacing w:after="0" w:line="240" w:lineRule="auto"/>
              <w:ind w:left="3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nl-NL"/>
              </w:rPr>
            </w:pPr>
            <w:proofErr w:type="spellStart"/>
            <w:r w:rsidRPr="003B0E6D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nl-NL"/>
              </w:rPr>
              <w:t>Aant</w:t>
            </w:r>
            <w:proofErr w:type="spellEnd"/>
            <w:r w:rsidRPr="003B0E6D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nl-NL"/>
              </w:rPr>
              <w:t>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B0E6D" w:rsidRPr="003B0E6D" w:rsidRDefault="003B0E6D" w:rsidP="003B0E6D">
            <w:pPr>
              <w:spacing w:after="0" w:line="240" w:lineRule="auto"/>
              <w:ind w:left="3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3B0E6D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nl-NL"/>
              </w:rPr>
              <w:t>NZ IMP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single" w:sz="6" w:space="0" w:color="E6E6E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B0E6D" w:rsidRPr="003B0E6D" w:rsidRDefault="003B0E6D" w:rsidP="003B0E6D">
            <w:pPr>
              <w:spacing w:after="0" w:line="240" w:lineRule="auto"/>
              <w:ind w:left="3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3B0E6D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nl-NL"/>
              </w:rPr>
              <w:t>OW IMP</w:t>
            </w:r>
          </w:p>
        </w:tc>
      </w:tr>
      <w:tr w:rsidR="003B0E6D" w:rsidRPr="003B0E6D" w:rsidTr="003B0E6D">
        <w:tc>
          <w:tcPr>
            <w:tcW w:w="0" w:type="auto"/>
            <w:tcBorders>
              <w:top w:val="single" w:sz="6" w:space="0" w:color="E6E6E6"/>
              <w:lef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E6D" w:rsidRPr="003B0E6D" w:rsidRDefault="003B0E6D" w:rsidP="003B0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</w:pPr>
            <w:r w:rsidRPr="003B0E6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  <w:t>-140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E6D" w:rsidRPr="003B0E6D" w:rsidRDefault="003B0E6D" w:rsidP="003B0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</w:pPr>
            <w:r w:rsidRPr="003B0E6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  <w:t>+100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E6D" w:rsidRPr="003B0E6D" w:rsidRDefault="003B0E6D" w:rsidP="003B0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</w:pPr>
            <w:r w:rsidRPr="003B0E6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E6D" w:rsidRPr="003B0E6D" w:rsidRDefault="003B0E6D" w:rsidP="003B0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</w:pPr>
            <w:r w:rsidRPr="003B0E6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E6D" w:rsidRPr="003B0E6D" w:rsidRDefault="003B0E6D" w:rsidP="003B0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</w:pPr>
            <w:r w:rsidRPr="003B0E6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  <w:t>-6</w:t>
            </w:r>
          </w:p>
        </w:tc>
      </w:tr>
      <w:tr w:rsidR="003B0E6D" w:rsidRPr="003B0E6D" w:rsidTr="003B0E6D">
        <w:tc>
          <w:tcPr>
            <w:tcW w:w="0" w:type="auto"/>
            <w:tcBorders>
              <w:top w:val="single" w:sz="6" w:space="0" w:color="E6E6E6"/>
              <w:left w:val="single" w:sz="6" w:space="0" w:color="E6E6E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E6D" w:rsidRPr="003B0E6D" w:rsidRDefault="003B0E6D" w:rsidP="003B0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</w:pPr>
            <w:r w:rsidRPr="003B0E6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E6D" w:rsidRPr="003B0E6D" w:rsidRDefault="003B0E6D" w:rsidP="003B0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</w:pPr>
            <w:r w:rsidRPr="003B0E6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  <w:t>-50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E6D" w:rsidRPr="003B0E6D" w:rsidRDefault="003B0E6D" w:rsidP="003B0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</w:pPr>
            <w:r w:rsidRPr="003B0E6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E6D" w:rsidRPr="003B0E6D" w:rsidRDefault="003B0E6D" w:rsidP="003B0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</w:pPr>
            <w:r w:rsidRPr="003B0E6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E6D" w:rsidRPr="003B0E6D" w:rsidRDefault="003B0E6D" w:rsidP="003B0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</w:pPr>
            <w:r w:rsidRPr="003B0E6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  <w:t>-3</w:t>
            </w:r>
          </w:p>
        </w:tc>
      </w:tr>
      <w:tr w:rsidR="003B0E6D" w:rsidRPr="003B0E6D" w:rsidTr="003B0E6D">
        <w:tc>
          <w:tcPr>
            <w:tcW w:w="0" w:type="auto"/>
            <w:tcBorders>
              <w:top w:val="single" w:sz="6" w:space="0" w:color="E6E6E6"/>
              <w:lef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E6D" w:rsidRPr="003B0E6D" w:rsidRDefault="003B0E6D" w:rsidP="003B0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</w:pPr>
            <w:r w:rsidRPr="003B0E6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E6D" w:rsidRPr="003B0E6D" w:rsidRDefault="003B0E6D" w:rsidP="003B0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</w:pPr>
            <w:r w:rsidRPr="003B0E6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  <w:t>-190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E6D" w:rsidRPr="003B0E6D" w:rsidRDefault="003B0E6D" w:rsidP="003B0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</w:pPr>
            <w:r w:rsidRPr="003B0E6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E6D" w:rsidRPr="003B0E6D" w:rsidRDefault="003B0E6D" w:rsidP="003B0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</w:pPr>
            <w:r w:rsidRPr="003B0E6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  <w:t>-2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E6D" w:rsidRPr="003B0E6D" w:rsidRDefault="003B0E6D" w:rsidP="003B0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</w:pPr>
            <w:r w:rsidRPr="003B0E6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  <w:t>2</w:t>
            </w:r>
          </w:p>
        </w:tc>
      </w:tr>
      <w:tr w:rsidR="003B0E6D" w:rsidRPr="003B0E6D" w:rsidTr="003B0E6D">
        <w:tc>
          <w:tcPr>
            <w:tcW w:w="0" w:type="auto"/>
            <w:tcBorders>
              <w:top w:val="single" w:sz="6" w:space="0" w:color="E6E6E6"/>
              <w:left w:val="single" w:sz="6" w:space="0" w:color="E6E6E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E6D" w:rsidRPr="003B0E6D" w:rsidRDefault="003B0E6D" w:rsidP="003B0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</w:pPr>
            <w:r w:rsidRPr="003B0E6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E6D" w:rsidRPr="003B0E6D" w:rsidRDefault="003B0E6D" w:rsidP="003B0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</w:pPr>
            <w:r w:rsidRPr="003B0E6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  <w:t>-420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E6D" w:rsidRPr="003B0E6D" w:rsidRDefault="003B0E6D" w:rsidP="003B0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</w:pPr>
            <w:r w:rsidRPr="003B0E6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E6D" w:rsidRPr="003B0E6D" w:rsidRDefault="003B0E6D" w:rsidP="003B0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</w:pPr>
            <w:r w:rsidRPr="003B0E6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  <w:t>-7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E6D" w:rsidRPr="003B0E6D" w:rsidRDefault="003B0E6D" w:rsidP="003B0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</w:pPr>
            <w:r w:rsidRPr="003B0E6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  <w:t>7</w:t>
            </w:r>
          </w:p>
        </w:tc>
      </w:tr>
      <w:tr w:rsidR="003B0E6D" w:rsidRPr="003B0E6D" w:rsidTr="003B0E6D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E6D" w:rsidRPr="003B0E6D" w:rsidRDefault="003B0E6D" w:rsidP="003B0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</w:pPr>
            <w:r w:rsidRPr="003B0E6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E6D" w:rsidRPr="003B0E6D" w:rsidRDefault="003B0E6D" w:rsidP="003B0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</w:pPr>
            <w:r w:rsidRPr="003B0E6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  <w:t>-440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E6D" w:rsidRPr="003B0E6D" w:rsidRDefault="003B0E6D" w:rsidP="003B0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</w:pPr>
            <w:r w:rsidRPr="003B0E6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E6D" w:rsidRPr="003B0E6D" w:rsidRDefault="003B0E6D" w:rsidP="003B0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</w:pPr>
            <w:r w:rsidRPr="003B0E6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  <w:t>-7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0E6D" w:rsidRPr="003B0E6D" w:rsidRDefault="003B0E6D" w:rsidP="003B0E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</w:pPr>
            <w:r w:rsidRPr="003B0E6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  <w:t>7</w:t>
            </w:r>
          </w:p>
        </w:tc>
      </w:tr>
    </w:tbl>
    <w:p w:rsidR="003B0E6D" w:rsidRDefault="003B0E6D" w:rsidP="00A72E89">
      <w:pPr>
        <w:spacing w:after="0"/>
        <w:rPr>
          <w:rFonts w:ascii="Arial" w:hAnsi="Arial" w:cs="Arial"/>
          <w:sz w:val="24"/>
          <w:szCs w:val="24"/>
          <w:lang w:eastAsia="ko-KR"/>
        </w:rPr>
      </w:pPr>
    </w:p>
    <w:sectPr w:rsidR="003B0E6D" w:rsidSect="00A45F4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5BB3"/>
    <w:multiLevelType w:val="hybridMultilevel"/>
    <w:tmpl w:val="FED6E5AC"/>
    <w:lvl w:ilvl="0" w:tplc="82D80FC2"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97"/>
    <w:rsid w:val="00055048"/>
    <w:rsid w:val="00077508"/>
    <w:rsid w:val="000C7DF0"/>
    <w:rsid w:val="00133E95"/>
    <w:rsid w:val="0014735D"/>
    <w:rsid w:val="00215DCA"/>
    <w:rsid w:val="00216597"/>
    <w:rsid w:val="0034540D"/>
    <w:rsid w:val="003A3B03"/>
    <w:rsid w:val="003B0E6D"/>
    <w:rsid w:val="00454C56"/>
    <w:rsid w:val="00540E9E"/>
    <w:rsid w:val="005A1B72"/>
    <w:rsid w:val="00747A05"/>
    <w:rsid w:val="008646BF"/>
    <w:rsid w:val="00927923"/>
    <w:rsid w:val="00965AA1"/>
    <w:rsid w:val="00A07623"/>
    <w:rsid w:val="00A1717A"/>
    <w:rsid w:val="00A45F46"/>
    <w:rsid w:val="00A472AE"/>
    <w:rsid w:val="00A51B07"/>
    <w:rsid w:val="00A72E89"/>
    <w:rsid w:val="00B2735B"/>
    <w:rsid w:val="00B8294D"/>
    <w:rsid w:val="00B87B4B"/>
    <w:rsid w:val="00C9003B"/>
    <w:rsid w:val="00CE4715"/>
    <w:rsid w:val="00D04414"/>
    <w:rsid w:val="00D635AA"/>
    <w:rsid w:val="00DF7F15"/>
    <w:rsid w:val="00E56171"/>
    <w:rsid w:val="00F737F3"/>
    <w:rsid w:val="00FC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659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47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659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47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2</cp:revision>
  <cp:lastPrinted>2023-11-22T12:07:00Z</cp:lastPrinted>
  <dcterms:created xsi:type="dcterms:W3CDTF">2024-02-29T10:26:00Z</dcterms:created>
  <dcterms:modified xsi:type="dcterms:W3CDTF">2024-02-29T10:26:00Z</dcterms:modified>
</cp:coreProperties>
</file>